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6D" w:rsidRPr="00260DBD" w:rsidRDefault="0057266D" w:rsidP="005726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60DBD">
        <w:rPr>
          <w:rFonts w:ascii="Times New Roman" w:eastAsia="Times New Roman" w:hAnsi="Times New Roman" w:cs="Times New Roman"/>
          <w:color w:val="1A1A1A"/>
          <w:sz w:val="28"/>
          <w:szCs w:val="28"/>
        </w:rPr>
        <w:t>Консультация для родителей</w:t>
      </w:r>
    </w:p>
    <w:p w:rsidR="0057266D" w:rsidRPr="00260DBD" w:rsidRDefault="0057266D" w:rsidP="005726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60DBD">
        <w:rPr>
          <w:rFonts w:ascii="Times New Roman" w:eastAsia="Times New Roman" w:hAnsi="Times New Roman" w:cs="Times New Roman"/>
          <w:color w:val="1A1A1A"/>
          <w:sz w:val="28"/>
          <w:szCs w:val="28"/>
        </w:rPr>
        <w:t>«На зарядку становись!»</w:t>
      </w:r>
    </w:p>
    <w:p w:rsidR="00260DBD" w:rsidRPr="00260DBD" w:rsidRDefault="00260DBD" w:rsidP="005726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60DBD">
        <w:rPr>
          <w:rFonts w:ascii="Times New Roman" w:eastAsia="Times New Roman" w:hAnsi="Times New Roman" w:cs="Times New Roman"/>
          <w:color w:val="1A1A1A"/>
          <w:sz w:val="28"/>
          <w:szCs w:val="28"/>
        </w:rPr>
        <w:t>Выполнила: воспитатель Дементьева Анастасия Сергеевна</w:t>
      </w:r>
    </w:p>
    <w:p w:rsidR="00260DBD" w:rsidRPr="00260DBD" w:rsidRDefault="00260DBD" w:rsidP="005726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60DBD">
        <w:rPr>
          <w:rFonts w:ascii="Times New Roman" w:eastAsia="Times New Roman" w:hAnsi="Times New Roman" w:cs="Times New Roman"/>
          <w:color w:val="1A1A1A"/>
          <w:sz w:val="28"/>
          <w:szCs w:val="28"/>
        </w:rPr>
        <w:t>Дата: 17.01.23.</w:t>
      </w:r>
    </w:p>
    <w:p w:rsidR="0057266D" w:rsidRPr="0057266D" w:rsidRDefault="00260DB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</w:t>
      </w:r>
      <w:r w:rsidR="0057266D"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Утренняя зарядка – что нужно знать о ней, чтобы она приносила радость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и положительный эффект?</w:t>
      </w:r>
    </w:p>
    <w:p w:rsidR="0057266D" w:rsidRPr="0057266D" w:rsidRDefault="00260DB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</w:t>
      </w:r>
      <w:r w:rsidR="0057266D"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Во-первых, не следует путать эти два понятия – утренняя зарядка и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физическая тренировка. Утренняя зарядка преследует цель ускорить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приведение организма в работоспособное состояние после сна, повысить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общий тонус и настроение, устранить сонливость и вялость. Она не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предназначена</w:t>
      </w:r>
      <w:proofErr w:type="gramEnd"/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для того, чтобы тренировать организм.</w:t>
      </w:r>
    </w:p>
    <w:p w:rsidR="0057266D" w:rsidRPr="0057266D" w:rsidRDefault="00260DB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</w:t>
      </w:r>
      <w:r w:rsidR="0057266D"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Во-вторых, утренняя зарядка должна состоять исключительно </w:t>
      </w:r>
      <w:proofErr w:type="gramStart"/>
      <w:r w:rsidR="0057266D"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из</w:t>
      </w:r>
      <w:proofErr w:type="gramEnd"/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упражнений на гибкость, подвижность, дыхание. Этот вид </w:t>
      </w:r>
      <w:proofErr w:type="gramStart"/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физической</w:t>
      </w:r>
      <w:proofErr w:type="gramEnd"/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деятельности призван усиливать ток крови и лимфы, активизировать обмен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веществ и все жизненные процессы, ликвидировать застойные явления после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сна. Утренняя зарядка исключает использование упражнений на силу и</w:t>
      </w:r>
    </w:p>
    <w:p w:rsidR="0057266D" w:rsidRPr="0057266D" w:rsidRDefault="00260DB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</w:t>
      </w:r>
      <w:r w:rsidR="0057266D"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В-третьих, в качестве исходных положений используются положения,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сидя и лежа. То есть, можно начать делать утреннюю зарядку не вставая </w:t>
      </w:r>
      <w:proofErr w:type="gramStart"/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proofErr w:type="gramEnd"/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постели. Выполнять упражнения нужно медленно и без резких движений.</w:t>
      </w:r>
    </w:p>
    <w:p w:rsidR="0057266D" w:rsidRPr="0057266D" w:rsidRDefault="00260DB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</w:t>
      </w:r>
      <w:r w:rsidR="0057266D"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Утренняя зарядка, а точнее ее нагрузка и интенсивность должны быть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значительно меньше, чем при дневных тренировках. В целом </w:t>
      </w:r>
      <w:proofErr w:type="gramStart"/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утренние</w:t>
      </w:r>
      <w:proofErr w:type="gramEnd"/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физические нагрузки не должны вызывать утомления. Ведь организм еще не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совсем проснулся и не может работать с полной отдачей.</w:t>
      </w:r>
    </w:p>
    <w:p w:rsidR="0057266D" w:rsidRPr="0057266D" w:rsidRDefault="00260DB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</w:t>
      </w:r>
      <w:r w:rsidR="0057266D"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С ребенком утреннюю зарядку можно проводить со второго года его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жизни в виде развлекательной игры с элементами ходьбы и бега. Необходимо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последовательность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упражнений.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ыполняются упражнения дыхательного типа для плечевого пояса. Например,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поднимание рук в стороны и опускание их вперед или хлопки ладонями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уровне груди или за спиной.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Упражнения для мышц спины и живота и развития гибкости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позвоночника. Например, приседания с легким наклоном головы вперед или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наклоны корпуса вперед. При этом руки касаются голеней, потом корпус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выпрямляется, руки отводятся за спину. Эти упражнения дают </w:t>
      </w:r>
      <w:proofErr w:type="gramStart"/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большую</w:t>
      </w:r>
      <w:proofErr w:type="gramEnd"/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нагрузку и должны следовать за более легкими, такими как дыхательные.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Затем должны снова идти упражнения, способствующие расширению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грудной клетки. Например, поднимание рук в стороны до уровня плеч и их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опускание.</w:t>
      </w:r>
    </w:p>
    <w:p w:rsidR="0057266D" w:rsidRPr="0057266D" w:rsidRDefault="00260DB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</w:t>
      </w:r>
      <w:r w:rsidR="0057266D"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Упражнения с большей нагрузкой, например наклоны и приседания,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выполняются по два-три подхода.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После всех упражнений нужен кратковременный, секунд 10–15, бег или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подпрыгивания. Заканчивают гимнастику ходьбой на месте, во время которой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стараются нормализовать дыхание.</w:t>
      </w:r>
    </w:p>
    <w:p w:rsidR="0057266D" w:rsidRPr="0057266D" w:rsidRDefault="0057266D" w:rsidP="00260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7266D">
        <w:rPr>
          <w:rFonts w:ascii="Times New Roman" w:eastAsia="Times New Roman" w:hAnsi="Times New Roman" w:cs="Times New Roman"/>
          <w:color w:val="1A1A1A"/>
          <w:sz w:val="28"/>
          <w:szCs w:val="28"/>
        </w:rPr>
        <w:t>Будьте здоровы!</w:t>
      </w:r>
    </w:p>
    <w:p w:rsidR="00422031" w:rsidRDefault="00422031" w:rsidP="00260DBD"/>
    <w:p w:rsidR="00324CE1" w:rsidRDefault="00324CE1" w:rsidP="00260DBD"/>
    <w:p w:rsidR="00324CE1" w:rsidRDefault="00324CE1" w:rsidP="00260DBD"/>
    <w:p w:rsidR="00324CE1" w:rsidRDefault="00324CE1" w:rsidP="00260DBD"/>
    <w:p w:rsidR="00324CE1" w:rsidRDefault="00324CE1" w:rsidP="00260DBD"/>
    <w:p w:rsidR="00324CE1" w:rsidRDefault="00324CE1" w:rsidP="00260DBD"/>
    <w:p w:rsidR="00324CE1" w:rsidRDefault="00324CE1" w:rsidP="00260DBD"/>
    <w:p w:rsidR="00324CE1" w:rsidRDefault="00324CE1" w:rsidP="00260DBD"/>
    <w:p w:rsidR="00324CE1" w:rsidRDefault="00324CE1" w:rsidP="00260DBD"/>
    <w:p w:rsidR="00324CE1" w:rsidRDefault="00324CE1" w:rsidP="00260DBD"/>
    <w:p w:rsidR="00324CE1" w:rsidRDefault="00324CE1" w:rsidP="00260DBD"/>
    <w:p w:rsidR="00324CE1" w:rsidRDefault="00324CE1" w:rsidP="00260DBD"/>
    <w:p w:rsidR="00324CE1" w:rsidRDefault="00324CE1" w:rsidP="00260DBD"/>
    <w:p w:rsidR="00324CE1" w:rsidRDefault="00324CE1" w:rsidP="00260DBD"/>
    <w:p w:rsidR="00324CE1" w:rsidRDefault="00324CE1" w:rsidP="00260DBD"/>
    <w:p w:rsidR="00324CE1" w:rsidRDefault="00324CE1" w:rsidP="00260DBD"/>
    <w:p w:rsidR="00324CE1" w:rsidRDefault="00324CE1" w:rsidP="002F2A8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</w:t>
      </w:r>
    </w:p>
    <w:p w:rsidR="00324CE1" w:rsidRPr="00324CE1" w:rsidRDefault="002F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3328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CE1" w:rsidRPr="00324CE1" w:rsidSect="00A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6D"/>
    <w:rsid w:val="00205E95"/>
    <w:rsid w:val="00260DBD"/>
    <w:rsid w:val="002F2A8B"/>
    <w:rsid w:val="00324CE1"/>
    <w:rsid w:val="00422031"/>
    <w:rsid w:val="0057266D"/>
    <w:rsid w:val="00A5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C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2023-03-14T16:41:00Z</cp:lastPrinted>
  <dcterms:created xsi:type="dcterms:W3CDTF">2023-03-12T08:51:00Z</dcterms:created>
  <dcterms:modified xsi:type="dcterms:W3CDTF">2023-03-14T16:45:00Z</dcterms:modified>
</cp:coreProperties>
</file>